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8" name="图片 8" descr="询价采购文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询价采购文件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7" name="图片 7" descr="询价采购文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询价采购文件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6" name="图片 6" descr="询价采购文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询价采购文件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5" name="图片 5" descr="询价采购文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询价采购文件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4" name="图片 4" descr="询价采购文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询价采购文件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3" name="图片 3" descr="询价采购文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询价采购文件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2" name="图片 2" descr="询价采购文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询价采购文件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" name="图片 1" descr="询价采购文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询价采购文件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10" name="图片 10" descr="询价采购文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询价采购文件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4265"/>
            <wp:effectExtent l="0" t="0" r="5080" b="13335"/>
            <wp:docPr id="9" name="图片 9" descr="询价采购文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询价采购文件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DC003D"/>
    <w:rsid w:val="36DC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2020-12-16T01:46:00Z</dcterms:created>
  <dc:creator>请叫我小公主</dc:creator>
  <cp:lastModifiedBy>请叫我小公主</cp:lastModifiedBy>
  <dcterms:modified xsi:type="dcterms:W3CDTF">2020-12-16T01:47:21Z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